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17C" w:rsidRDefault="002C4018">
      <w:pPr>
        <w:pStyle w:val="a3"/>
        <w:widowControl/>
        <w:spacing w:beforeAutospacing="0" w:afterAutospacing="0" w:line="460" w:lineRule="exact"/>
        <w:jc w:val="center"/>
        <w:rPr>
          <w:rFonts w:ascii="宋体" w:eastAsia="宋体" w:hAnsi="宋体" w:cs="宋体"/>
          <w:b/>
          <w:bCs/>
          <w:sz w:val="44"/>
          <w:szCs w:val="44"/>
        </w:rPr>
      </w:pPr>
      <w:r>
        <w:rPr>
          <w:rFonts w:ascii="宋体" w:eastAsia="宋体" w:hAnsi="宋体" w:cs="宋体" w:hint="eastAsia"/>
          <w:b/>
          <w:bCs/>
          <w:sz w:val="44"/>
          <w:szCs w:val="44"/>
        </w:rPr>
        <w:t>睢县人民法院</w:t>
      </w:r>
    </w:p>
    <w:p w:rsidR="0010517C" w:rsidRDefault="002C4018">
      <w:pPr>
        <w:pStyle w:val="a3"/>
        <w:widowControl/>
        <w:spacing w:beforeAutospacing="0" w:afterAutospacing="0" w:line="460" w:lineRule="exact"/>
        <w:jc w:val="center"/>
        <w:rPr>
          <w:rFonts w:ascii="宋体" w:eastAsia="宋体" w:hAnsi="宋体" w:cs="宋体"/>
          <w:b/>
          <w:bCs/>
          <w:sz w:val="44"/>
          <w:szCs w:val="44"/>
        </w:rPr>
      </w:pPr>
      <w:r>
        <w:rPr>
          <w:rFonts w:ascii="宋体" w:eastAsia="宋体" w:hAnsi="宋体" w:cs="宋体" w:hint="eastAsia"/>
          <w:b/>
          <w:bCs/>
          <w:sz w:val="44"/>
          <w:szCs w:val="44"/>
        </w:rPr>
        <w:t>公务车辆报废处置公开竞价公告</w:t>
      </w:r>
    </w:p>
    <w:p w:rsidR="0010517C" w:rsidRDefault="0010517C">
      <w:pPr>
        <w:widowControl/>
        <w:shd w:val="clear" w:color="auto" w:fill="FFFFFF"/>
        <w:spacing w:line="460" w:lineRule="exact"/>
        <w:ind w:firstLine="640"/>
        <w:rPr>
          <w:rFonts w:ascii="微软雅黑" w:eastAsia="微软雅黑" w:hAnsi="微软雅黑" w:cs="微软雅黑"/>
          <w:color w:val="4F4F4F"/>
          <w:kern w:val="0"/>
          <w:sz w:val="24"/>
          <w:shd w:val="clear" w:color="auto" w:fill="FFFFFF"/>
        </w:rPr>
      </w:pPr>
    </w:p>
    <w:p w:rsidR="0010517C" w:rsidRDefault="0010517C">
      <w:pPr>
        <w:widowControl/>
        <w:shd w:val="clear" w:color="auto" w:fill="FFFFFF"/>
        <w:spacing w:line="460" w:lineRule="exact"/>
        <w:ind w:firstLine="640"/>
        <w:rPr>
          <w:rFonts w:ascii="仿宋" w:eastAsia="仿宋" w:hAnsi="仿宋" w:cs="仿宋"/>
          <w:color w:val="4F4F4F"/>
          <w:kern w:val="0"/>
          <w:sz w:val="32"/>
          <w:szCs w:val="32"/>
          <w:shd w:val="clear" w:color="auto" w:fill="FFFFFF"/>
        </w:rPr>
      </w:pPr>
    </w:p>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睢县人民法院拟对本院所属2辆公务车辆报废处置进行公开竞价，内容如下：</w:t>
      </w:r>
    </w:p>
    <w:p w:rsidR="0010517C" w:rsidRDefault="002C4018">
      <w:pPr>
        <w:widowControl/>
        <w:shd w:val="clear" w:color="auto" w:fill="FFFFFF"/>
        <w:spacing w:line="460" w:lineRule="exact"/>
        <w:ind w:firstLine="640"/>
        <w:rPr>
          <w:rFonts w:ascii="黑体" w:eastAsia="黑体" w:hAnsi="黑体" w:cs="黑体"/>
          <w:color w:val="4F4F4F"/>
          <w:sz w:val="32"/>
          <w:szCs w:val="32"/>
        </w:rPr>
      </w:pPr>
      <w:r>
        <w:rPr>
          <w:rFonts w:ascii="黑体" w:eastAsia="黑体" w:hAnsi="黑体" w:cs="黑体" w:hint="eastAsia"/>
          <w:color w:val="4F4F4F"/>
          <w:kern w:val="0"/>
          <w:sz w:val="32"/>
          <w:szCs w:val="32"/>
          <w:shd w:val="clear" w:color="auto" w:fill="FFFFFF"/>
        </w:rPr>
        <w:t>一、项目名称</w:t>
      </w:r>
    </w:p>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睢县人民法院2辆公务车辆报废处置竞价。</w:t>
      </w:r>
    </w:p>
    <w:p w:rsidR="0010517C" w:rsidRDefault="002C4018">
      <w:pPr>
        <w:widowControl/>
        <w:shd w:val="clear" w:color="auto" w:fill="FFFFFF"/>
        <w:spacing w:line="460" w:lineRule="exact"/>
        <w:ind w:firstLine="640"/>
        <w:rPr>
          <w:rFonts w:ascii="黑体" w:eastAsia="黑体" w:hAnsi="黑体" w:cs="黑体"/>
          <w:color w:val="4F4F4F"/>
          <w:sz w:val="32"/>
          <w:szCs w:val="32"/>
        </w:rPr>
      </w:pPr>
      <w:r>
        <w:rPr>
          <w:rFonts w:ascii="黑体" w:eastAsia="黑体" w:hAnsi="黑体" w:cs="黑体" w:hint="eastAsia"/>
          <w:color w:val="4F4F4F"/>
          <w:kern w:val="0"/>
          <w:sz w:val="32"/>
          <w:szCs w:val="32"/>
          <w:shd w:val="clear" w:color="auto" w:fill="FFFFFF"/>
        </w:rPr>
        <w:t>二、项目概况</w:t>
      </w:r>
    </w:p>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睢县人民法院现有1辆特种专业技术用车、1辆执法执勤用车待处置，根据《党政机关公务用车管理办法》和报废处置的有关规定，符合报废处置条件。经批准，现对该资产进行处置。报废资产情况如下：</w:t>
      </w:r>
    </w:p>
    <w:tbl>
      <w:tblPr>
        <w:tblW w:w="8107"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15" w:type="dxa"/>
          <w:left w:w="15" w:type="dxa"/>
          <w:bottom w:w="15" w:type="dxa"/>
          <w:right w:w="15" w:type="dxa"/>
        </w:tblCellMar>
        <w:tblLook w:val="04A0"/>
      </w:tblPr>
      <w:tblGrid>
        <w:gridCol w:w="558"/>
        <w:gridCol w:w="1387"/>
        <w:gridCol w:w="1613"/>
        <w:gridCol w:w="2899"/>
        <w:gridCol w:w="1650"/>
      </w:tblGrid>
      <w:tr w:rsidR="0010517C">
        <w:trPr>
          <w:jc w:val="center"/>
        </w:trPr>
        <w:tc>
          <w:tcPr>
            <w:tcW w:w="558"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序号</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资产</w:t>
            </w:r>
          </w:p>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名称</w:t>
            </w:r>
          </w:p>
        </w:tc>
        <w:tc>
          <w:tcPr>
            <w:tcW w:w="161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车牌号</w:t>
            </w:r>
          </w:p>
        </w:tc>
        <w:tc>
          <w:tcPr>
            <w:tcW w:w="289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规格型号</w:t>
            </w:r>
          </w:p>
        </w:tc>
        <w:tc>
          <w:tcPr>
            <w:tcW w:w="16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购入日期</w:t>
            </w:r>
          </w:p>
        </w:tc>
      </w:tr>
      <w:tr w:rsidR="0010517C">
        <w:trPr>
          <w:jc w:val="center"/>
        </w:trPr>
        <w:tc>
          <w:tcPr>
            <w:tcW w:w="558"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sz w:val="32"/>
                <w:szCs w:val="32"/>
              </w:rPr>
            </w:pPr>
            <w:r>
              <w:rPr>
                <w:rFonts w:ascii="仿宋" w:eastAsia="仿宋" w:hAnsi="仿宋" w:cs="仿宋" w:hint="eastAsia"/>
                <w:color w:val="4F4F4F"/>
                <w:kern w:val="0"/>
                <w:sz w:val="32"/>
                <w:szCs w:val="32"/>
              </w:rPr>
              <w:t>1</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sz w:val="32"/>
                <w:szCs w:val="32"/>
              </w:rPr>
            </w:pPr>
            <w:r>
              <w:rPr>
                <w:rFonts w:ascii="仿宋" w:eastAsia="仿宋" w:hAnsi="仿宋" w:cs="仿宋" w:hint="eastAsia"/>
                <w:sz w:val="32"/>
                <w:szCs w:val="32"/>
              </w:rPr>
              <w:t>特种专业技术用车</w:t>
            </w:r>
          </w:p>
        </w:tc>
        <w:tc>
          <w:tcPr>
            <w:tcW w:w="161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sz w:val="32"/>
                <w:szCs w:val="32"/>
              </w:rPr>
            </w:pPr>
            <w:r>
              <w:rPr>
                <w:rFonts w:ascii="仿宋" w:eastAsia="仿宋" w:hAnsi="仿宋" w:cs="仿宋" w:hint="eastAsia"/>
                <w:color w:val="4F4F4F"/>
                <w:sz w:val="32"/>
                <w:szCs w:val="32"/>
              </w:rPr>
              <w:t>豫NA283警</w:t>
            </w:r>
          </w:p>
        </w:tc>
        <w:tc>
          <w:tcPr>
            <w:tcW w:w="289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textAlignment w:val="center"/>
              <w:rPr>
                <w:rFonts w:ascii="仿宋" w:eastAsia="仿宋" w:hAnsi="仿宋" w:cs="仿宋"/>
                <w:sz w:val="32"/>
                <w:szCs w:val="32"/>
              </w:rPr>
            </w:pPr>
            <w:r>
              <w:rPr>
                <w:rFonts w:ascii="仿宋" w:eastAsia="仿宋" w:hAnsi="仿宋" w:cs="仿宋" w:hint="eastAsia"/>
                <w:color w:val="4F4F4F"/>
                <w:kern w:val="0"/>
                <w:sz w:val="32"/>
                <w:szCs w:val="32"/>
              </w:rPr>
              <w:t>依维柯</w:t>
            </w:r>
          </w:p>
        </w:tc>
        <w:tc>
          <w:tcPr>
            <w:tcW w:w="16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color w:val="4F4F4F"/>
                <w:sz w:val="32"/>
                <w:szCs w:val="32"/>
              </w:rPr>
            </w:pPr>
            <w:r>
              <w:rPr>
                <w:rFonts w:ascii="仿宋" w:eastAsia="仿宋" w:hAnsi="仿宋" w:cs="仿宋" w:hint="eastAsia"/>
                <w:color w:val="4F4F4F"/>
                <w:sz w:val="32"/>
                <w:szCs w:val="32"/>
              </w:rPr>
              <w:t>2010年9月</w:t>
            </w:r>
          </w:p>
        </w:tc>
      </w:tr>
      <w:tr w:rsidR="0010517C">
        <w:trPr>
          <w:jc w:val="center"/>
        </w:trPr>
        <w:tc>
          <w:tcPr>
            <w:tcW w:w="558"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rPr>
                <w:rFonts w:ascii="仿宋" w:eastAsia="仿宋" w:hAnsi="仿宋" w:cs="仿宋"/>
                <w:color w:val="4F4F4F"/>
                <w:kern w:val="0"/>
                <w:sz w:val="32"/>
                <w:szCs w:val="32"/>
              </w:rPr>
            </w:pPr>
            <w:r>
              <w:rPr>
                <w:rFonts w:ascii="仿宋" w:eastAsia="仿宋" w:hAnsi="仿宋" w:cs="仿宋" w:hint="eastAsia"/>
                <w:color w:val="4F4F4F"/>
                <w:kern w:val="0"/>
                <w:sz w:val="32"/>
                <w:szCs w:val="32"/>
              </w:rPr>
              <w:t>2</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color w:val="4F4F4F"/>
                <w:sz w:val="32"/>
                <w:szCs w:val="32"/>
              </w:rPr>
            </w:pPr>
            <w:r>
              <w:rPr>
                <w:rFonts w:ascii="仿宋" w:eastAsia="仿宋" w:hAnsi="仿宋" w:cs="仿宋" w:hint="eastAsia"/>
                <w:color w:val="4F4F4F"/>
                <w:sz w:val="32"/>
                <w:szCs w:val="32"/>
              </w:rPr>
              <w:t>执法执勤用车</w:t>
            </w:r>
          </w:p>
        </w:tc>
        <w:tc>
          <w:tcPr>
            <w:tcW w:w="161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color w:val="4F4F4F"/>
                <w:sz w:val="32"/>
                <w:szCs w:val="32"/>
              </w:rPr>
            </w:pPr>
            <w:r>
              <w:rPr>
                <w:rFonts w:ascii="仿宋" w:eastAsia="仿宋" w:hAnsi="仿宋" w:cs="仿宋" w:hint="eastAsia"/>
                <w:color w:val="4F4F4F"/>
                <w:sz w:val="32"/>
                <w:szCs w:val="32"/>
              </w:rPr>
              <w:t>豫NA295警</w:t>
            </w:r>
          </w:p>
        </w:tc>
        <w:tc>
          <w:tcPr>
            <w:tcW w:w="289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widowControl/>
              <w:spacing w:line="460" w:lineRule="exact"/>
              <w:jc w:val="center"/>
              <w:textAlignment w:val="center"/>
              <w:rPr>
                <w:rFonts w:ascii="仿宋" w:eastAsia="仿宋" w:hAnsi="仿宋" w:cs="仿宋"/>
                <w:color w:val="4F4F4F"/>
                <w:kern w:val="0"/>
                <w:sz w:val="32"/>
                <w:szCs w:val="32"/>
              </w:rPr>
            </w:pPr>
            <w:r>
              <w:rPr>
                <w:rFonts w:ascii="仿宋" w:eastAsia="仿宋" w:hAnsi="仿宋" w:cs="仿宋" w:hint="eastAsia"/>
                <w:color w:val="4F4F4F"/>
                <w:kern w:val="0"/>
                <w:sz w:val="32"/>
                <w:szCs w:val="32"/>
              </w:rPr>
              <w:t>帕萨特</w:t>
            </w:r>
          </w:p>
        </w:tc>
        <w:tc>
          <w:tcPr>
            <w:tcW w:w="16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0517C" w:rsidRDefault="002C4018">
            <w:pPr>
              <w:pStyle w:val="a3"/>
              <w:widowControl/>
              <w:spacing w:beforeAutospacing="0" w:afterAutospacing="0" w:line="460" w:lineRule="exact"/>
              <w:jc w:val="center"/>
              <w:rPr>
                <w:rFonts w:ascii="仿宋" w:eastAsia="仿宋" w:hAnsi="仿宋" w:cs="仿宋"/>
                <w:color w:val="4F4F4F"/>
                <w:sz w:val="32"/>
                <w:szCs w:val="32"/>
              </w:rPr>
            </w:pPr>
            <w:r>
              <w:rPr>
                <w:rFonts w:ascii="仿宋" w:eastAsia="仿宋" w:hAnsi="仿宋" w:cs="仿宋" w:hint="eastAsia"/>
                <w:color w:val="4F4F4F"/>
                <w:sz w:val="32"/>
                <w:szCs w:val="32"/>
              </w:rPr>
              <w:t>2011年1月</w:t>
            </w:r>
          </w:p>
        </w:tc>
      </w:tr>
    </w:tbl>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注：以上主要报废资产描述和相关材料并不构成对意向受让方的任何承诺和保证，只是对意向受让方了解资产现状的提示和简介，请以现场查勘为准。</w:t>
      </w:r>
    </w:p>
    <w:p w:rsidR="0010517C" w:rsidRDefault="002C4018">
      <w:pPr>
        <w:widowControl/>
        <w:shd w:val="clear" w:color="auto" w:fill="FFFFFF"/>
        <w:spacing w:line="460" w:lineRule="exact"/>
        <w:ind w:firstLine="640"/>
        <w:rPr>
          <w:rFonts w:ascii="黑体" w:eastAsia="黑体" w:hAnsi="黑体" w:cs="黑体"/>
          <w:color w:val="4F4F4F"/>
          <w:kern w:val="0"/>
          <w:sz w:val="32"/>
          <w:szCs w:val="32"/>
          <w:shd w:val="clear" w:color="auto" w:fill="FFFFFF"/>
        </w:rPr>
      </w:pPr>
      <w:r>
        <w:rPr>
          <w:rFonts w:ascii="黑体" w:eastAsia="黑体" w:hAnsi="黑体" w:cs="黑体" w:hint="eastAsia"/>
          <w:color w:val="4F4F4F"/>
          <w:kern w:val="0"/>
          <w:sz w:val="32"/>
          <w:szCs w:val="32"/>
          <w:shd w:val="clear" w:color="auto" w:fill="FFFFFF"/>
        </w:rPr>
        <w:t>二、处置方式</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面向社会公开竞价报废处置，最高价者成交。</w:t>
      </w:r>
    </w:p>
    <w:p w:rsidR="0010517C" w:rsidRDefault="002C4018">
      <w:pPr>
        <w:widowControl/>
        <w:shd w:val="clear" w:color="auto" w:fill="FFFFFF"/>
        <w:spacing w:line="460" w:lineRule="exact"/>
        <w:ind w:firstLine="640"/>
        <w:rPr>
          <w:rFonts w:ascii="黑体" w:eastAsia="黑体" w:hAnsi="黑体" w:cs="黑体"/>
          <w:color w:val="4F4F4F"/>
          <w:kern w:val="0"/>
          <w:sz w:val="32"/>
          <w:szCs w:val="32"/>
          <w:shd w:val="clear" w:color="auto" w:fill="FFFFFF"/>
        </w:rPr>
      </w:pPr>
      <w:r>
        <w:rPr>
          <w:rFonts w:ascii="黑体" w:eastAsia="黑体" w:hAnsi="黑体" w:cs="黑体" w:hint="eastAsia"/>
          <w:color w:val="4F4F4F"/>
          <w:kern w:val="0"/>
          <w:sz w:val="32"/>
          <w:szCs w:val="32"/>
          <w:shd w:val="clear" w:color="auto" w:fill="FFFFFF"/>
        </w:rPr>
        <w:t>三、参与公司资格要求</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（一）具备有效期内的《营业执照》或《税务登记证》等合法经营证件。</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（二）具有省级以上商务部门核发的《报废机动车回收拆解企业资质认定证书》。</w:t>
      </w:r>
    </w:p>
    <w:p w:rsidR="0010517C" w:rsidRDefault="002C4018">
      <w:pPr>
        <w:widowControl/>
        <w:shd w:val="clear" w:color="auto" w:fill="FFFFFF"/>
        <w:spacing w:line="460" w:lineRule="exact"/>
        <w:ind w:firstLine="640"/>
        <w:rPr>
          <w:rFonts w:ascii="黑体" w:eastAsia="黑体" w:hAnsi="黑体" w:cs="黑体"/>
          <w:color w:val="4F4F4F"/>
          <w:kern w:val="0"/>
          <w:sz w:val="32"/>
          <w:szCs w:val="32"/>
          <w:shd w:val="clear" w:color="auto" w:fill="FFFFFF"/>
        </w:rPr>
      </w:pPr>
      <w:r>
        <w:rPr>
          <w:rFonts w:ascii="黑体" w:eastAsia="黑体" w:hAnsi="黑体" w:cs="黑体" w:hint="eastAsia"/>
          <w:color w:val="4F4F4F"/>
          <w:kern w:val="0"/>
          <w:sz w:val="32"/>
          <w:szCs w:val="32"/>
          <w:shd w:val="clear" w:color="auto" w:fill="FFFFFF"/>
        </w:rPr>
        <w:t>四、报名要求</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lastRenderedPageBreak/>
        <w:t>（一）报名时间：报名时间:2026年7月6日—2026年7月8日（上午 8:30—11:30，下午 15:00—17:30），逾期不予受理；</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（二）报名方式：现场报名睢县人民法院411办公室</w:t>
      </w:r>
    </w:p>
    <w:p w:rsidR="0010517C" w:rsidRDefault="002C4018">
      <w:pPr>
        <w:widowControl/>
        <w:shd w:val="clear" w:color="auto" w:fill="FFFFFF"/>
        <w:spacing w:line="460" w:lineRule="exact"/>
        <w:ind w:firstLineChars="200"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联系人：李老师</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联系电话：0370-8328869</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（三）报名材料：</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1、营业执照、资质证书复印件（加盖公章）；</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2、法定代表人身份证复印件或授权委托书及代理人身份证复印件（加盖公章）；</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3、车辆报废处置报价单（加盖公章并密封）。</w:t>
      </w:r>
    </w:p>
    <w:p w:rsidR="0010517C" w:rsidRDefault="002C4018">
      <w:pPr>
        <w:widowControl/>
        <w:shd w:val="clear" w:color="auto" w:fill="FFFFFF"/>
        <w:spacing w:line="460" w:lineRule="exact"/>
        <w:ind w:firstLine="640"/>
        <w:rPr>
          <w:rFonts w:ascii="黑体" w:eastAsia="黑体" w:hAnsi="黑体" w:cs="黑体"/>
          <w:b/>
          <w:bCs/>
          <w:color w:val="4F4F4F"/>
          <w:sz w:val="32"/>
          <w:szCs w:val="32"/>
        </w:rPr>
      </w:pPr>
      <w:r>
        <w:rPr>
          <w:rFonts w:ascii="黑体" w:eastAsia="黑体" w:hAnsi="黑体" w:cs="黑体" w:hint="eastAsia"/>
          <w:b/>
          <w:bCs/>
          <w:color w:val="4F4F4F"/>
          <w:kern w:val="0"/>
          <w:sz w:val="32"/>
          <w:szCs w:val="32"/>
          <w:shd w:val="clear" w:color="auto" w:fill="FFFFFF"/>
        </w:rPr>
        <w:t>五、其他事项</w:t>
      </w:r>
    </w:p>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1.搬运：竞得人负责搬运所产生相关费用和搬运期间工人的安全责任事故责任。</w:t>
      </w:r>
    </w:p>
    <w:p w:rsidR="0010517C" w:rsidRDefault="002C4018">
      <w:pPr>
        <w:widowControl/>
        <w:shd w:val="clear" w:color="auto" w:fill="FFFFFF"/>
        <w:spacing w:line="460" w:lineRule="exact"/>
        <w:ind w:firstLine="655"/>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2.意向竞价人参与交易视为已自行或委托专业机构进行了充分详尽的尽职调查，对转让资产的真实情况进行了充分细致的了解。</w:t>
      </w:r>
    </w:p>
    <w:p w:rsidR="0010517C" w:rsidRDefault="002C4018">
      <w:pPr>
        <w:widowControl/>
        <w:shd w:val="clear" w:color="auto" w:fill="FFFFFF"/>
        <w:spacing w:line="460" w:lineRule="exact"/>
        <w:ind w:firstLine="640"/>
        <w:rPr>
          <w:rFonts w:ascii="仿宋" w:eastAsia="仿宋" w:hAnsi="仿宋" w:cs="仿宋"/>
          <w:color w:val="4F4F4F"/>
          <w:sz w:val="32"/>
          <w:szCs w:val="32"/>
        </w:rPr>
      </w:pPr>
      <w:r>
        <w:rPr>
          <w:rFonts w:ascii="仿宋" w:eastAsia="仿宋" w:hAnsi="仿宋" w:cs="仿宋" w:hint="eastAsia"/>
          <w:color w:val="4F4F4F"/>
          <w:kern w:val="0"/>
          <w:sz w:val="32"/>
          <w:szCs w:val="32"/>
          <w:shd w:val="clear" w:color="auto" w:fill="FFFFFF"/>
        </w:rPr>
        <w:t>3.联系地点：睢县人民法院。</w:t>
      </w:r>
    </w:p>
    <w:p w:rsidR="0010517C" w:rsidRDefault="002C4018">
      <w:pPr>
        <w:widowControl/>
        <w:shd w:val="clear" w:color="auto" w:fill="FFFFFF"/>
        <w:spacing w:line="460" w:lineRule="exact"/>
        <w:ind w:firstLine="64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4.报名联系人及电话：李老师 0370-8328869。</w:t>
      </w:r>
    </w:p>
    <w:p w:rsidR="0010517C" w:rsidRDefault="0010517C">
      <w:pPr>
        <w:widowControl/>
        <w:shd w:val="clear" w:color="auto" w:fill="FFFFFF"/>
        <w:spacing w:line="460" w:lineRule="exact"/>
        <w:ind w:firstLineChars="1802" w:firstLine="5766"/>
        <w:rPr>
          <w:rFonts w:ascii="仿宋" w:eastAsia="仿宋" w:hAnsi="仿宋" w:cs="仿宋"/>
          <w:color w:val="4F4F4F"/>
          <w:kern w:val="0"/>
          <w:sz w:val="32"/>
          <w:szCs w:val="32"/>
          <w:shd w:val="clear" w:color="auto" w:fill="FFFFFF"/>
        </w:rPr>
      </w:pPr>
    </w:p>
    <w:p w:rsidR="0010517C" w:rsidRDefault="0010517C">
      <w:pPr>
        <w:widowControl/>
        <w:shd w:val="clear" w:color="auto" w:fill="FFFFFF"/>
        <w:spacing w:line="460" w:lineRule="exact"/>
        <w:ind w:firstLineChars="1802" w:firstLine="5766"/>
        <w:rPr>
          <w:rFonts w:ascii="仿宋" w:eastAsia="仿宋" w:hAnsi="仿宋" w:cs="仿宋"/>
          <w:color w:val="4F4F4F"/>
          <w:kern w:val="0"/>
          <w:sz w:val="32"/>
          <w:szCs w:val="32"/>
          <w:shd w:val="clear" w:color="auto" w:fill="FFFFFF"/>
        </w:rPr>
      </w:pPr>
    </w:p>
    <w:p w:rsidR="0010517C" w:rsidRDefault="002C4018">
      <w:pPr>
        <w:widowControl/>
        <w:shd w:val="clear" w:color="auto" w:fill="FFFFFF"/>
        <w:spacing w:line="460" w:lineRule="exact"/>
        <w:ind w:firstLineChars="1900" w:firstLine="6080"/>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 xml:space="preserve">睢县人民法院          </w:t>
      </w:r>
    </w:p>
    <w:p w:rsidR="0010517C" w:rsidRDefault="002C4018">
      <w:pPr>
        <w:widowControl/>
        <w:shd w:val="clear" w:color="auto" w:fill="FFFFFF"/>
        <w:spacing w:line="460" w:lineRule="exact"/>
        <w:ind w:firstLineChars="1802" w:firstLine="5766"/>
        <w:rPr>
          <w:rFonts w:ascii="仿宋" w:eastAsia="仿宋" w:hAnsi="仿宋" w:cs="仿宋"/>
          <w:color w:val="4F4F4F"/>
          <w:kern w:val="0"/>
          <w:sz w:val="32"/>
          <w:szCs w:val="32"/>
          <w:shd w:val="clear" w:color="auto" w:fill="FFFFFF"/>
        </w:rPr>
      </w:pPr>
      <w:r>
        <w:rPr>
          <w:rFonts w:ascii="仿宋" w:eastAsia="仿宋" w:hAnsi="仿宋" w:cs="仿宋" w:hint="eastAsia"/>
          <w:color w:val="4F4F4F"/>
          <w:kern w:val="0"/>
          <w:sz w:val="32"/>
          <w:szCs w:val="32"/>
          <w:shd w:val="clear" w:color="auto" w:fill="FFFFFF"/>
        </w:rPr>
        <w:t>2026年7月</w:t>
      </w:r>
      <w:r w:rsidR="003B7976">
        <w:rPr>
          <w:rFonts w:ascii="仿宋" w:eastAsia="仿宋" w:hAnsi="仿宋" w:cs="仿宋" w:hint="eastAsia"/>
          <w:color w:val="4F4F4F"/>
          <w:kern w:val="0"/>
          <w:sz w:val="32"/>
          <w:szCs w:val="32"/>
          <w:shd w:val="clear" w:color="auto" w:fill="FFFFFF"/>
        </w:rPr>
        <w:t>6</w:t>
      </w:r>
      <w:r>
        <w:rPr>
          <w:rFonts w:ascii="仿宋" w:eastAsia="仿宋" w:hAnsi="仿宋" w:cs="仿宋" w:hint="eastAsia"/>
          <w:color w:val="4F4F4F"/>
          <w:kern w:val="0"/>
          <w:sz w:val="32"/>
          <w:szCs w:val="32"/>
          <w:shd w:val="clear" w:color="auto" w:fill="FFFFFF"/>
        </w:rPr>
        <w:t>日</w:t>
      </w:r>
    </w:p>
    <w:p w:rsidR="0010517C" w:rsidRDefault="0010517C">
      <w:pPr>
        <w:spacing w:line="460" w:lineRule="exact"/>
        <w:rPr>
          <w:rFonts w:ascii="仿宋" w:eastAsia="仿宋" w:hAnsi="仿宋" w:cs="仿宋"/>
          <w:sz w:val="32"/>
          <w:szCs w:val="32"/>
        </w:rPr>
      </w:pPr>
      <w:bookmarkStart w:id="0" w:name="_GoBack"/>
      <w:bookmarkEnd w:id="0"/>
    </w:p>
    <w:sectPr w:rsidR="0010517C" w:rsidSect="0010517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rsids>
    <w:rsidRoot w:val="5D4113A6"/>
    <w:rsid w:val="0010517C"/>
    <w:rsid w:val="002C4018"/>
    <w:rsid w:val="003B7976"/>
    <w:rsid w:val="00586D22"/>
    <w:rsid w:val="0F4C0664"/>
    <w:rsid w:val="1D1C0950"/>
    <w:rsid w:val="26AB74FD"/>
    <w:rsid w:val="585B4A26"/>
    <w:rsid w:val="5CF56CD2"/>
    <w:rsid w:val="5D4113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517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0517C"/>
    <w:pPr>
      <w:spacing w:beforeAutospacing="1" w:afterAutospacing="1"/>
      <w:jc w:val="left"/>
    </w:pPr>
    <w:rPr>
      <w:rFonts w:cs="Times New Roman"/>
      <w:kern w:val="0"/>
      <w:sz w:val="24"/>
    </w:rPr>
  </w:style>
  <w:style w:type="character" w:styleId="a4">
    <w:name w:val="Strong"/>
    <w:basedOn w:val="a0"/>
    <w:qFormat/>
    <w:rsid w:val="0010517C"/>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赵赵</dc:creator>
  <cp:lastModifiedBy>Administrator</cp:lastModifiedBy>
  <cp:revision>3</cp:revision>
  <cp:lastPrinted>2026-06-30T08:31:00Z</cp:lastPrinted>
  <dcterms:created xsi:type="dcterms:W3CDTF">2026-07-03T02:59:00Z</dcterms:created>
  <dcterms:modified xsi:type="dcterms:W3CDTF">2026-07-03T03:01:00Z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5AD51DDAF87C49419FB64043B18D8B5F_13</vt:lpwstr>
  </property>
  <property fmtid="{D5CDD505-2E9C-101B-9397-08002B2CF9AE}" pid="4" name="KSOTemplateDocerSaveRecord">
    <vt:lpwstr>eyJoZGlkIjoiNWEwMTliYmY3NWMwOWI3MzY4Yjc2ZjY2NGRjMWRkOGEiLCJ1c2VySWQiOiI1OTgzODQ0MzUifQ==</vt:lpwstr>
  </property>
</Properties>
</file>